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77" w:rsidRPr="00856F18" w:rsidRDefault="008D1D77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hyperlink r:id="rId5" w:history="1">
        <w:r w:rsidRPr="00FB518D">
          <w:rPr>
            <w:b w:val="0"/>
            <w:color w:val="2D2D2D"/>
            <w:sz w:val="24"/>
            <w:szCs w:val="24"/>
          </w:rPr>
          <w:t>ООО «Арбитр»</w:t>
        </w:r>
      </w:hyperlink>
      <w:r w:rsidRPr="000463D9">
        <w:rPr>
          <w:b w:val="0"/>
          <w:color w:val="2D2D2D"/>
          <w:sz w:val="24"/>
          <w:szCs w:val="24"/>
        </w:rPr>
        <w:t>(г. Гродно, ул. Суворова, д. 127, корп. 5, каб. 411, тел. (80152) 530715), организатор торгов,</w:t>
      </w:r>
      <w:r w:rsidRPr="00801811">
        <w:rPr>
          <w:b w:val="0"/>
          <w:color w:val="2D2D2D"/>
          <w:sz w:val="24"/>
          <w:szCs w:val="24"/>
        </w:rPr>
        <w:t>проводит первые открытые торги (после повторной оценки</w:t>
      </w:r>
      <w:r>
        <w:rPr>
          <w:b w:val="0"/>
          <w:color w:val="2D2D2D"/>
          <w:sz w:val="24"/>
          <w:szCs w:val="24"/>
        </w:rPr>
        <w:t>)</w:t>
      </w:r>
      <w:r w:rsidRPr="00FB518D">
        <w:rPr>
          <w:b w:val="0"/>
          <w:color w:val="2D2D2D"/>
          <w:sz w:val="24"/>
          <w:szCs w:val="24"/>
        </w:rPr>
        <w:t xml:space="preserve"> по продаже имущества</w:t>
      </w:r>
      <w:r w:rsidRPr="00856F18">
        <w:rPr>
          <w:b w:val="0"/>
          <w:color w:val="2D2D2D"/>
          <w:sz w:val="24"/>
          <w:szCs w:val="24"/>
        </w:rPr>
        <w:t> Коммунального производственного унитарного предприятия «Научно - технологический парк Гродно».</w:t>
      </w:r>
    </w:p>
    <w:p w:rsidR="008D1D77" w:rsidRDefault="008D1D77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856F18">
        <w:rPr>
          <w:b w:val="0"/>
          <w:color w:val="2D2D2D"/>
          <w:sz w:val="24"/>
          <w:szCs w:val="24"/>
        </w:rPr>
        <w:t xml:space="preserve">Торги состоятся </w:t>
      </w:r>
      <w:r w:rsidRPr="00801811">
        <w:rPr>
          <w:b w:val="0"/>
          <w:color w:val="2D2D2D"/>
          <w:sz w:val="24"/>
          <w:szCs w:val="24"/>
        </w:rPr>
        <w:t>05декабря 2018 года в 13 часов 00 минут</w:t>
      </w:r>
      <w:r w:rsidRPr="000463D9">
        <w:rPr>
          <w:b w:val="0"/>
          <w:color w:val="2D2D2D"/>
          <w:sz w:val="24"/>
          <w:szCs w:val="24"/>
        </w:rPr>
        <w:t xml:space="preserve"> по адресу: г. Гродно, ул. Суворова, д. 127, корп. 5, каб 402.Торги проводятся в форме аукциона, открытого по составу участников и по форме подачи предложений о цене.</w:t>
      </w:r>
    </w:p>
    <w:p w:rsidR="008D1D77" w:rsidRPr="000463D9" w:rsidRDefault="008D1D77" w:rsidP="00B84B70">
      <w:pPr>
        <w:pStyle w:val="ConsPlusNormal"/>
        <w:ind w:firstLine="540"/>
        <w:jc w:val="both"/>
        <w:rPr>
          <w:b w:val="0"/>
          <w:color w:val="2D2D2D"/>
          <w:sz w:val="24"/>
          <w:szCs w:val="24"/>
        </w:rPr>
      </w:pPr>
      <w:r w:rsidRPr="000463D9">
        <w:rPr>
          <w:b w:val="0"/>
          <w:color w:val="2D2D2D"/>
          <w:sz w:val="24"/>
          <w:szCs w:val="24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8D1D77" w:rsidRDefault="008D1D77" w:rsidP="00856F1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518D">
        <w:rPr>
          <w:rFonts w:ascii="Times New Roman" w:hAnsi="Times New Roman" w:cs="Times New Roman"/>
          <w:b w:val="0"/>
          <w:sz w:val="24"/>
          <w:szCs w:val="24"/>
        </w:rPr>
        <w:t xml:space="preserve">Аукцион проводится в соответствии с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Положением 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Pr="00856F18">
        <w:rPr>
          <w:rFonts w:ascii="Times New Roman" w:hAnsi="Times New Roman" w:cs="Times New Roman"/>
          <w:b w:val="0"/>
          <w:sz w:val="24"/>
          <w:szCs w:val="24"/>
        </w:rPr>
        <w:t xml:space="preserve"> 16.</w:t>
      </w:r>
    </w:p>
    <w:p w:rsidR="008D1D77" w:rsidRDefault="008D1D7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ЛОТЫ: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9"/>
        <w:gridCol w:w="4021"/>
        <w:gridCol w:w="838"/>
        <w:gridCol w:w="1357"/>
        <w:gridCol w:w="1320"/>
        <w:gridCol w:w="1209"/>
      </w:tblGrid>
      <w:tr w:rsidR="008D1D77" w:rsidRPr="005157D5" w:rsidTr="00E80653">
        <w:trPr>
          <w:tblHeader/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S объекта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Начальная цена реализации, без НДС, руб.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Задаток 5%</w:t>
            </w:r>
          </w:p>
        </w:tc>
      </w:tr>
      <w:tr w:rsidR="008D1D77" w:rsidRPr="005157D5" w:rsidTr="00E80653">
        <w:trPr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7F2E3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Административно-бытовой корпус, заготовительный цех (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 с</w:t>
            </w: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ым</w:t>
            </w: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трансформатор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ТК-400 кВА, силов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ым</w:t>
            </w: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трансформатор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ом</w:t>
            </w: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ТК-600кВА)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3665,7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814 938,00р.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40 746,90 р.</w:t>
            </w:r>
          </w:p>
        </w:tc>
      </w:tr>
      <w:tr w:rsidR="008D1D77" w:rsidRPr="005157D5" w:rsidTr="00BB55B2">
        <w:trPr>
          <w:tblCellSpacing w:w="0" w:type="dxa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Отделочный и сборочный цех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1494,3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400/С-27947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291 850,00р.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14 592,50 р.</w:t>
            </w:r>
          </w:p>
        </w:tc>
      </w:tr>
      <w:tr w:rsidR="008D1D77" w:rsidRPr="005157D5" w:rsidTr="00BB55B2">
        <w:trPr>
          <w:tblCellSpacing w:w="0" w:type="dxa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Пожарная будка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400/С-37739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1D77" w:rsidRPr="005157D5" w:rsidTr="00BB55B2">
        <w:trPr>
          <w:tblCellSpacing w:w="0" w:type="dxa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Пожарный резервуар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400/С-37738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1D77" w:rsidRPr="005157D5" w:rsidTr="00E80653">
        <w:trPr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Двухэтажный кирпичный бытовой корпус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40 600,00р.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2 030,00 р.</w:t>
            </w:r>
          </w:p>
        </w:tc>
      </w:tr>
      <w:tr w:rsidR="008D1D77" w:rsidRPr="005157D5" w:rsidTr="00E80653">
        <w:trPr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 бочкотары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158 000,00р.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7 900,00 р.</w:t>
            </w:r>
          </w:p>
        </w:tc>
      </w:tr>
      <w:tr w:rsidR="008D1D77" w:rsidRPr="005157D5" w:rsidTr="00E80653">
        <w:trPr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Двухэтажный кирпичный центральный склад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563,2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134 000,00р.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6 700,00 р.</w:t>
            </w:r>
          </w:p>
        </w:tc>
      </w:tr>
      <w:tr w:rsidR="008D1D77" w:rsidRPr="005157D5" w:rsidTr="00E80653">
        <w:trPr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Эстакада для мойки машин с водопроводом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400/С-29004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4 900,00р.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245,00 р.</w:t>
            </w:r>
          </w:p>
        </w:tc>
      </w:tr>
      <w:tr w:rsidR="008D1D77" w:rsidRPr="005157D5" w:rsidTr="00E80653">
        <w:trPr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Производственный участок (механическая мастерская, реконструкция гаража, реконструкция пружинных блоков)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852,1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400/С-28993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148 000,00р.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7 400,00 р.</w:t>
            </w:r>
          </w:p>
        </w:tc>
      </w:tr>
      <w:tr w:rsidR="008D1D77" w:rsidRPr="005157D5" w:rsidTr="00E80653">
        <w:trPr>
          <w:tblCellSpacing w:w="0" w:type="dxa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400/С-28124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80653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51 100,00р.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D77" w:rsidRPr="00E80653" w:rsidRDefault="008D1D77" w:rsidP="00E806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2 555,00 р.</w:t>
            </w:r>
          </w:p>
        </w:tc>
      </w:tr>
    </w:tbl>
    <w:p w:rsidR="008D1D77" w:rsidRDefault="008D1D7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Адрес места нахождения реализуемого имущества: </w:t>
      </w:r>
      <w:r w:rsidRPr="00480DCC">
        <w:rPr>
          <w:b w:val="0"/>
          <w:sz w:val="24"/>
          <w:szCs w:val="24"/>
        </w:rPr>
        <w:t>г. Гродно, ул. Лидская, д. 15.</w:t>
      </w:r>
    </w:p>
    <w:p w:rsidR="008D1D77" w:rsidRPr="00EC44B1" w:rsidRDefault="008D1D7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Шаг аукциона составляет 5 % от начальной цены лота.</w:t>
      </w:r>
    </w:p>
    <w:p w:rsidR="008D1D77" w:rsidRPr="00EC44B1" w:rsidRDefault="008D1D77" w:rsidP="007172B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Информацию о порядке и условиях проведения торгов, о предмете торгов можно получить в рабочие дни с 9:00 до 17:00 по адресу г. Гродно, ул. Суворова, 127, корп. 5, каб. 411, тел. (8029) 788-17-73, (029) 268-81-50, тел/факс 8(0152)530715.</w:t>
      </w:r>
    </w:p>
    <w:p w:rsidR="008D1D77" w:rsidRPr="00EC44B1" w:rsidRDefault="008D1D77" w:rsidP="007172BE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Ознакомиться с предметом торгов можно в рабочие дни с 9:00 до 18:00 по предварительному согласованию с организатором торгов.</w:t>
      </w:r>
    </w:p>
    <w:p w:rsidR="008D1D77" w:rsidRPr="00EC44B1" w:rsidRDefault="008D1D7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color w:val="2D2D2D"/>
          <w:sz w:val="24"/>
          <w:szCs w:val="24"/>
        </w:rPr>
        <w:t>Продавец - Коммунальное производственное унитарное предприятие «Научно - технологический парк Гродно»</w:t>
      </w:r>
      <w:r w:rsidRPr="00EC44B1">
        <w:rPr>
          <w:b w:val="0"/>
          <w:sz w:val="24"/>
          <w:szCs w:val="24"/>
        </w:rPr>
        <w:t xml:space="preserve"> т.75-57-01.</w:t>
      </w:r>
    </w:p>
    <w:p w:rsidR="008D1D77" w:rsidRPr="00EC44B1" w:rsidRDefault="008D1D7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801811">
        <w:rPr>
          <w:b w:val="0"/>
          <w:sz w:val="24"/>
          <w:szCs w:val="24"/>
        </w:rPr>
        <w:t>Выставленные на торги объекты недвижимости располагаются на земельных участках (расположенных по адресу: г. Гродно, ул. Лидская, д. 15) предоставленных на праве постоянного пользования и на праве аренды.</w:t>
      </w:r>
    </w:p>
    <w:p w:rsidR="008D1D77" w:rsidRPr="00EC44B1" w:rsidRDefault="008D1D77" w:rsidP="00FB080B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Заявки и прилагаемые к ним документы организатором торгов принимаются </w:t>
      </w:r>
      <w:r w:rsidRPr="00801811">
        <w:rPr>
          <w:b w:val="0"/>
          <w:sz w:val="24"/>
          <w:szCs w:val="24"/>
        </w:rPr>
        <w:t>с 12:00 03 ноября 2018 года, до 13:00 04 декабря 2018 года,</w:t>
      </w:r>
      <w:r w:rsidRPr="00EC44B1">
        <w:rPr>
          <w:b w:val="0"/>
          <w:sz w:val="24"/>
          <w:szCs w:val="24"/>
        </w:rPr>
        <w:t xml:space="preserve"> по адресу: г. Гродно, ул. Суворова, д. 127, корп. 5, каб. 411 (в рабочие дни с 10:00 до 17:00).</w:t>
      </w:r>
    </w:p>
    <w:p w:rsidR="008D1D77" w:rsidRPr="00EC44B1" w:rsidRDefault="008D1D7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Для участия в торгах лицо, намеревающееся принять участие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8D1D77" w:rsidRPr="00EC44B1" w:rsidRDefault="008D1D7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 подачи заявки Претенденту необходимо перечислить задаток в безналичном порядке по следующим платежным реквизитам: Коммунальное производственное унитарное предприятие «Научно - технологический парк Гродно», р/с BY88AKBB30120000041184000000, ОАО «АСБ Беларусбанк», БИК AKBBBY21400, УНП 500046674.</w:t>
      </w:r>
    </w:p>
    <w:p w:rsidR="008D1D77" w:rsidRPr="00EC44B1" w:rsidRDefault="008D1D7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8D1D77" w:rsidRPr="00EC44B1" w:rsidRDefault="008D1D7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8D1D77" w:rsidRPr="00EC44B1" w:rsidRDefault="008D1D7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6" w:history="1">
        <w:r w:rsidRPr="00EC44B1">
          <w:rPr>
            <w:b w:val="0"/>
            <w:sz w:val="24"/>
            <w:szCs w:val="24"/>
          </w:rPr>
          <w:t>порядке</w:t>
        </w:r>
      </w:hyperlink>
      <w:r w:rsidRPr="00EC44B1">
        <w:rPr>
          <w:b w:val="0"/>
          <w:sz w:val="24"/>
          <w:szCs w:val="24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8D1D77" w:rsidRPr="00EC44B1" w:rsidRDefault="008D1D7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индивидуальным предпринимателем - резидентом Республики Беларусь - копия </w:t>
      </w:r>
      <w:hyperlink r:id="rId7" w:history="1">
        <w:r w:rsidRPr="00EC44B1">
          <w:rPr>
            <w:b w:val="0"/>
            <w:sz w:val="24"/>
            <w:szCs w:val="24"/>
          </w:rPr>
          <w:t>свидетельства</w:t>
        </w:r>
      </w:hyperlink>
      <w:r w:rsidRPr="00EC44B1">
        <w:rPr>
          <w:b w:val="0"/>
          <w:sz w:val="24"/>
          <w:szCs w:val="24"/>
        </w:rPr>
        <w:t xml:space="preserve"> о государственной регистрации и подлинник для заверения копии организатором аукциона;</w:t>
      </w:r>
    </w:p>
    <w:p w:rsidR="008D1D77" w:rsidRPr="00EC44B1" w:rsidRDefault="008D1D7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8D1D77" w:rsidRPr="00EC44B1" w:rsidRDefault="008D1D7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8D1D77" w:rsidRPr="00EC44B1" w:rsidRDefault="008D1D7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8D1D77" w:rsidRPr="00EC44B1" w:rsidRDefault="008D1D77" w:rsidP="001147B3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8D1D77" w:rsidRPr="00EC44B1" w:rsidRDefault="008D1D77" w:rsidP="00B84B7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Возмещение затрат на организацию и проведение торгов осуществляется участником, выигравшим торги в течении в течение пяти дней со дня проведения торгов.</w:t>
      </w:r>
    </w:p>
    <w:p w:rsidR="008D1D77" w:rsidRPr="00EC44B1" w:rsidRDefault="008D1D77" w:rsidP="00D602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Победителем аукциона признается участник, предложивший наибольшую цену покупки.</w:t>
      </w:r>
    </w:p>
    <w:p w:rsidR="008D1D77" w:rsidRPr="00EC44B1" w:rsidRDefault="008D1D77" w:rsidP="00D602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После окончания торгов в день проведения торгов с победителем подписывается протокол.</w:t>
      </w:r>
    </w:p>
    <w:p w:rsidR="008D1D77" w:rsidRPr="00EC44B1" w:rsidRDefault="008D1D77" w:rsidP="00D602F7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Договор с победителем торгов заключается в течение 20 дней с даты проведения торгов.</w:t>
      </w:r>
    </w:p>
    <w:p w:rsidR="008D1D77" w:rsidRPr="00EC44B1" w:rsidRDefault="008D1D77" w:rsidP="00AA2B10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Победитель торгов обязан оплатить стоимость покупки в течение 30 дней после подписания протокола.</w:t>
      </w:r>
    </w:p>
    <w:p w:rsidR="008D1D77" w:rsidRPr="00EC44B1" w:rsidRDefault="008D1D77" w:rsidP="00000D1C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8D1D77" w:rsidRPr="00EC44B1" w:rsidRDefault="008D1D77" w:rsidP="008115B1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Срок возможного отказа от проведения торгов – </w:t>
      </w:r>
      <w:bookmarkStart w:id="0" w:name="_GoBack"/>
      <w:r w:rsidRPr="00EC44B1">
        <w:rPr>
          <w:b w:val="0"/>
          <w:sz w:val="24"/>
          <w:szCs w:val="24"/>
        </w:rPr>
        <w:t xml:space="preserve">до </w:t>
      </w:r>
      <w:r w:rsidRPr="00801811">
        <w:rPr>
          <w:b w:val="0"/>
          <w:sz w:val="24"/>
          <w:szCs w:val="24"/>
        </w:rPr>
        <w:t>03.12.2018</w:t>
      </w:r>
      <w:r>
        <w:rPr>
          <w:b w:val="0"/>
          <w:sz w:val="24"/>
          <w:szCs w:val="24"/>
        </w:rPr>
        <w:t>.</w:t>
      </w:r>
    </w:p>
    <w:bookmarkEnd w:id="0"/>
    <w:p w:rsidR="008D1D77" w:rsidRPr="007B26D2" w:rsidRDefault="008D1D77" w:rsidP="000463D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EC44B1">
        <w:rPr>
          <w:b w:val="0"/>
          <w:sz w:val="24"/>
          <w:szCs w:val="24"/>
        </w:rPr>
        <w:t xml:space="preserve">Затраты на обязательную государственную регистрацию </w:t>
      </w:r>
      <w:r>
        <w:rPr>
          <w:b w:val="0"/>
          <w:sz w:val="24"/>
          <w:szCs w:val="24"/>
        </w:rPr>
        <w:t xml:space="preserve">договора и перехода права собственности </w:t>
      </w:r>
      <w:r w:rsidRPr="00EC44B1">
        <w:rPr>
          <w:b w:val="0"/>
          <w:sz w:val="24"/>
          <w:szCs w:val="24"/>
        </w:rPr>
        <w:t>возлагаются на покупателя.</w:t>
      </w:r>
    </w:p>
    <w:sectPr w:rsidR="008D1D77" w:rsidRPr="007B26D2" w:rsidSect="00C74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/>
      </w:pPr>
      <w:rPr>
        <w:rFonts w:cs="Times New Roman" w:hint="default"/>
      </w:rPr>
    </w:lvl>
  </w:abstractNum>
  <w:abstractNum w:abstractNumId="1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B70"/>
    <w:rsid w:val="00000D1C"/>
    <w:rsid w:val="000463D9"/>
    <w:rsid w:val="000C1572"/>
    <w:rsid w:val="000D0257"/>
    <w:rsid w:val="001147B3"/>
    <w:rsid w:val="00165434"/>
    <w:rsid w:val="0017381C"/>
    <w:rsid w:val="00250111"/>
    <w:rsid w:val="0028124A"/>
    <w:rsid w:val="00297C35"/>
    <w:rsid w:val="002B2C88"/>
    <w:rsid w:val="002B7AFF"/>
    <w:rsid w:val="002D61E9"/>
    <w:rsid w:val="002E52E1"/>
    <w:rsid w:val="00355ECA"/>
    <w:rsid w:val="00476601"/>
    <w:rsid w:val="00480DCC"/>
    <w:rsid w:val="004D30E5"/>
    <w:rsid w:val="004E54BF"/>
    <w:rsid w:val="004E6E81"/>
    <w:rsid w:val="005157D5"/>
    <w:rsid w:val="00540CCB"/>
    <w:rsid w:val="00550CF5"/>
    <w:rsid w:val="00555F41"/>
    <w:rsid w:val="00562851"/>
    <w:rsid w:val="00583650"/>
    <w:rsid w:val="00591A5C"/>
    <w:rsid w:val="005C13D2"/>
    <w:rsid w:val="006143E1"/>
    <w:rsid w:val="006B0C4C"/>
    <w:rsid w:val="006D170B"/>
    <w:rsid w:val="006E32DA"/>
    <w:rsid w:val="007172BE"/>
    <w:rsid w:val="007B26D2"/>
    <w:rsid w:val="007C5E03"/>
    <w:rsid w:val="007F2E38"/>
    <w:rsid w:val="00801811"/>
    <w:rsid w:val="008115B1"/>
    <w:rsid w:val="00856F18"/>
    <w:rsid w:val="008D1D77"/>
    <w:rsid w:val="00915771"/>
    <w:rsid w:val="00923102"/>
    <w:rsid w:val="00AA2B10"/>
    <w:rsid w:val="00AF0C95"/>
    <w:rsid w:val="00B84B70"/>
    <w:rsid w:val="00BB55B2"/>
    <w:rsid w:val="00BC60D0"/>
    <w:rsid w:val="00BE039D"/>
    <w:rsid w:val="00C37435"/>
    <w:rsid w:val="00C3773A"/>
    <w:rsid w:val="00C74274"/>
    <w:rsid w:val="00D602F7"/>
    <w:rsid w:val="00E73880"/>
    <w:rsid w:val="00E80653"/>
    <w:rsid w:val="00EA55F0"/>
    <w:rsid w:val="00EC0BA2"/>
    <w:rsid w:val="00EC44B1"/>
    <w:rsid w:val="00F86842"/>
    <w:rsid w:val="00FB080B"/>
    <w:rsid w:val="00FB518D"/>
    <w:rsid w:val="00FE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2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84B7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84B70"/>
    <w:pPr>
      <w:autoSpaceDE w:val="0"/>
      <w:autoSpaceDN w:val="0"/>
      <w:adjustRightInd w:val="0"/>
    </w:pPr>
    <w:rPr>
      <w:rFonts w:ascii="Times New Roman" w:hAnsi="Times New Roman"/>
      <w:b/>
      <w:bCs/>
      <w:sz w:val="48"/>
      <w:szCs w:val="48"/>
      <w:lang w:eastAsia="en-US"/>
    </w:rPr>
  </w:style>
  <w:style w:type="paragraph" w:styleId="ListParagraph">
    <w:name w:val="List Paragraph"/>
    <w:basedOn w:val="Normal"/>
    <w:uiPriority w:val="99"/>
    <w:qFormat/>
    <w:rsid w:val="00540CC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6F1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6F1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numbering" w:customStyle="1" w:styleId="a">
    <w:name w:val="Стиль мой"/>
    <w:rsid w:val="00AC208C"/>
    <w:pPr>
      <w:numPr>
        <w:numId w:val="2"/>
      </w:numPr>
    </w:pPr>
  </w:style>
  <w:style w:type="numbering" w:customStyle="1" w:styleId="1">
    <w:name w:val="Стиль1"/>
    <w:rsid w:val="00AC208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3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36FC3D1B046EA8CC174A59375F75134F1B058F0F68958E7F909257C1BF63D18DC3DDC5ACD2456801965F772Ae5EE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3897C919C57C1BF63D18DC3DDC5ACD2456801925F722Ee5E3P" TargetMode="External"/><Relationship Id="rId5" Type="http://schemas.openxmlformats.org/officeDocument/2006/relationships/hyperlink" Target="http://bankrot.gov.by/ManagersItem.aspx?ManagerId=2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1172</Words>
  <Characters>6683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«Арбитр»(г</dc:title>
  <dc:subject/>
  <dc:creator>Роман</dc:creator>
  <cp:keywords/>
  <dc:description/>
  <cp:lastModifiedBy>m.marchenko</cp:lastModifiedBy>
  <cp:revision>2</cp:revision>
  <dcterms:created xsi:type="dcterms:W3CDTF">2018-11-06T13:35:00Z</dcterms:created>
  <dcterms:modified xsi:type="dcterms:W3CDTF">2018-11-06T13:35:00Z</dcterms:modified>
</cp:coreProperties>
</file>