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C" w:rsidRPr="00060B9D" w:rsidRDefault="002148FC" w:rsidP="00060B9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caps/>
          <w:sz w:val="24"/>
          <w:szCs w:val="24"/>
          <w:lang w:eastAsia="ru-RU"/>
        </w:rPr>
        <w:t>РЕШЕНИЕ ГРОДНЕНСКОГО ОБЛАСТНОГО ИСПОЛНИТЕЛЬНОГО КОМИТЕТА</w:t>
      </w:r>
    </w:p>
    <w:p w:rsidR="002148FC" w:rsidRPr="00060B9D" w:rsidRDefault="002148FC" w:rsidP="00060B9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31 декабря 2013 г. № 796</w:t>
      </w:r>
    </w:p>
    <w:p w:rsidR="002148FC" w:rsidRPr="00060B9D" w:rsidRDefault="002148FC" w:rsidP="00060B9D">
      <w:pPr>
        <w:spacing w:before="240" w:after="240" w:line="240" w:lineRule="auto"/>
        <w:ind w:right="226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0B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управлении торговли и услуг Гродненского областного </w:t>
      </w:r>
      <w:bookmarkStart w:id="0" w:name="_GoBack"/>
      <w:bookmarkEnd w:id="0"/>
      <w:r w:rsidRPr="00060B9D">
        <w:rPr>
          <w:rFonts w:ascii="Times New Roman" w:hAnsi="Times New Roman"/>
          <w:b/>
          <w:bCs/>
          <w:sz w:val="28"/>
          <w:szCs w:val="28"/>
          <w:lang w:eastAsia="ru-RU"/>
        </w:rPr>
        <w:t>исполнительного комитета</w:t>
      </w:r>
    </w:p>
    <w:p w:rsidR="002148FC" w:rsidRPr="00060B9D" w:rsidRDefault="002148FC" w:rsidP="00060B9D">
      <w:pPr>
        <w:spacing w:after="0" w:line="240" w:lineRule="auto"/>
        <w:ind w:left="1021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Изменения и дополнения:</w:t>
      </w:r>
    </w:p>
    <w:p w:rsidR="002148FC" w:rsidRPr="00060B9D" w:rsidRDefault="002148FC" w:rsidP="00060B9D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Решение Гродненского областного исполнительного комитета от 11 июля 2016 г. № 389 &lt;R91600389400&gt;;</w:t>
      </w:r>
    </w:p>
    <w:p w:rsidR="002148FC" w:rsidRPr="00060B9D" w:rsidRDefault="002148FC" w:rsidP="00060B9D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Решение Гродненского областного исполнительного комитета от 10 апреля 2018 г. № 188 &lt;R91800188400&gt;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 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На основании части первой пункта 10 статьи 38 Закона Республики Беларусь от 4 января 2010 года «О местном управлении и самоуправлении в Республике Беларусь» Гродненский областной исполнительный комитет РЕШИЛ: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1. Утвердить прилагаемое Положение об управлении торговли и услуг Гродненского областного исполнительного комитета.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2. Признать утратившим силу решение Гродненского областного исполнительного комитета от 30 июня 2012 г. № 391 «Об утверждении Положения об управлении торговли и услуг Гродненского областного исполнительного комитета».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30"/>
        <w:gridCol w:w="4374"/>
      </w:tblGrid>
      <w:tr w:rsidR="002148FC" w:rsidRPr="00B54D19" w:rsidTr="00B54D19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bottom w:w="0" w:type="dxa"/>
            </w:tcMar>
            <w:vAlign w:val="bottom"/>
          </w:tcPr>
          <w:p w:rsidR="002148FC" w:rsidRPr="00B54D19" w:rsidRDefault="002148FC" w:rsidP="00B54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В.В.Кравцов</w:t>
            </w:r>
          </w:p>
        </w:tc>
      </w:tr>
      <w:tr w:rsidR="002148FC" w:rsidRPr="00B54D19" w:rsidTr="00B54D19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48FC" w:rsidRPr="00B54D19" w:rsidRDefault="002148FC" w:rsidP="00B54D1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Mar>
              <w:top w:w="0" w:type="dxa"/>
              <w:bottom w:w="0" w:type="dxa"/>
            </w:tcMar>
            <w:vAlign w:val="bottom"/>
          </w:tcPr>
          <w:p w:rsidR="002148FC" w:rsidRPr="00B54D19" w:rsidRDefault="002148FC" w:rsidP="00B54D1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FC" w:rsidRPr="00B54D19" w:rsidTr="00B54D19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bottom w:w="0" w:type="dxa"/>
            </w:tcMar>
            <w:vAlign w:val="bottom"/>
          </w:tcPr>
          <w:p w:rsidR="002148FC" w:rsidRPr="00B54D19" w:rsidRDefault="002148FC" w:rsidP="00B54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И.А.Попов</w:t>
            </w:r>
          </w:p>
        </w:tc>
      </w:tr>
    </w:tbl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128"/>
        <w:gridCol w:w="2376"/>
      </w:tblGrid>
      <w:tr w:rsidR="002148FC" w:rsidRPr="00B54D19" w:rsidTr="00B54D1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D1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</w:tcPr>
          <w:p w:rsidR="002148FC" w:rsidRPr="00B54D19" w:rsidRDefault="002148FC" w:rsidP="00B54D1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D19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D19">
              <w:rPr>
                <w:rFonts w:ascii="Times New Roman" w:hAnsi="Times New Roman"/>
                <w:sz w:val="20"/>
                <w:szCs w:val="20"/>
                <w:lang w:eastAsia="ru-RU"/>
              </w:rPr>
              <w:t>Решение</w:t>
            </w:r>
          </w:p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D19">
              <w:rPr>
                <w:rFonts w:ascii="Times New Roman" w:hAnsi="Times New Roman"/>
                <w:sz w:val="20"/>
                <w:szCs w:val="20"/>
                <w:lang w:eastAsia="ru-RU"/>
              </w:rPr>
              <w:t>Гродненского областного</w:t>
            </w:r>
          </w:p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D1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исполнительного комитета</w:t>
            </w:r>
          </w:p>
          <w:p w:rsidR="002148FC" w:rsidRPr="00B54D19" w:rsidRDefault="002148FC" w:rsidP="00B5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D19">
              <w:rPr>
                <w:rFonts w:ascii="Times New Roman" w:hAnsi="Times New Roman"/>
                <w:sz w:val="20"/>
                <w:szCs w:val="20"/>
                <w:lang w:eastAsia="ru-RU"/>
              </w:rPr>
              <w:t>31.12.2013 № 796</w:t>
            </w:r>
          </w:p>
        </w:tc>
      </w:tr>
    </w:tbl>
    <w:p w:rsidR="002148FC" w:rsidRPr="00060B9D" w:rsidRDefault="002148FC" w:rsidP="00060B9D">
      <w:pPr>
        <w:spacing w:before="240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0B9D">
        <w:rPr>
          <w:rFonts w:ascii="Times New Roman" w:hAnsi="Times New Roman"/>
          <w:b/>
          <w:bCs/>
          <w:sz w:val="24"/>
          <w:szCs w:val="24"/>
          <w:lang w:eastAsia="ru-RU"/>
        </w:rPr>
        <w:t>ПОЛОЖЕНИЕ об управлении торговли и услуг Гродненского областного исполнительного комитета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1. Управление торговли и услуг Гродненского областного исполнительного комитета (далее – управление) является структурным подразделением Гродненского областного исполнительного комитета (далее – облисполком), подчиняется облисполкому, Министерству антимонопольного регулирования и торговли Республики Беларусь.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Управление входит в систему Министерства антимонопольного регулирования и торговли Республики Беларусь и осуществляет государственно-властные полномочия в области торговли, общественного питания, бытового обслуживания населения, защиты прав потребителей, ценообразования и рекламы на территории Гродненской области (далее – область).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2. Управление в своей деятельности руководствуется актами законодательства Республики Беларусь, настоящим Положением об управлении торговли и услуг облисполкома (далее – Положение).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3. В подчинении управления находятся соответствующие структурные подразделения Гродненского городского, районных исполнительных комитетов области (далее – горрайисполкомы), осуществляющие государственно-властные полномочия в области торговли, общественного питания, бытового обслуживания населения, защиты прав потребителей и рекламы на территории соответствующих административно-территориальных единиц.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4. В ведении управления находится Гродненское торговое областное унитарное предприятие «Бакалея».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5. Управление осуществляет в соответствии с законодательством Республики Беларусь управление принадлежащими области и переданными в управление управлению акциями: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торгового открытого акционерного общества «Гродно Культторг»;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открытого акционерного общества «Красносельский торг»;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открытого акционерного общества по ремонту бытовых машин и приборов «Гродно Рембыттехника»;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открытого акционерного общества «Гродненский областной техноторговый центр «Гарант»;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открытого акционерного общества «Силуэт» г. Гродно.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6. Исключен.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 Основными задачами управления являются: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7.1. реализация государственной политики и регулирование отношений в области торговли, общественного питания, бытового обслуживания населения, защиты прав потребителей, ценообразования и рекламы на территории области;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7.2. проведение анализа состояния областного рынка потребления товаров, услуг общественного питания и бытовых услуг, осуществления торговли, общественного питания и бытового обслуживания населения прогнозирование тенденций их развития;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7.3. разработка и осуществление совместно с заинтересованными мероприятий по формированию внутреннего потребительского рынка области;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7.4. повышение уровня торгового обслуживания населения, оказания услуг общественного питания и бытовых услуг;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7.5. развитие торговой инфраструктуры, инфраструктуры общественного питания и бытового обслуживания населения;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7.6. обеспечение защиты прав потребителей в области торговли, общественного питания, бытового обслуживания населения и рекламы, координация деятельности структурных подразделений облисполкома, горрайисполкомов в указанной области;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7.7. развитие рекламного рынка области;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7.8. осуществление контроля за соблюдением законодательства Республики Беларусь в области торговли, общественного питания, бытового обслуживания населения, защиты прав потребителей, рекламной деятельности;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7.9. реализация государственной кадровой политики в области торговли, общественного питания и бытового обслуживания населения.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 Управление в соответствии с основными задачами: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8.1. определяет приоритетные направления развития торговли, общественного питания, бытового обслуживания населения, рекламного рынка;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8.2. в соответствии с законодательством вносит предложения о совершенствовании нормативного регулирования отношений в области торговли, общественного питания, бытового обслуживания населения, защиты прав потребителей, рекламы и ценообразования;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8.3. принимает в установленном порядке меры, направленные на защиту экономических интересов области;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8.4. проводит анализ результатов деятельности организаций торговли, общественного питания и бытового обслуживания населения;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8.5. разрабатывает и реализует меры по стабилизации и защите потребительского рынка;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8.6. принимает меры по приоритетному продвижению товаров отечественного производства;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8.7. осуществляет изучение спроса и конъюнктуры внутреннего потребительского рынка, определяет и представляет товаропроизводителям потребность в товарах;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8.8. осуществляет совместно с горрайисполкомами мероприятия по насыщению потребительского рынка товарами, в том числе импортозамещающими;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8.9. координирует работу по созданию стабилизационных фондов, накоплению сезонных товаров, обеспечивает проведение закупочных и товарных интервенций;</w:t>
      </w:r>
    </w:p>
    <w:p w:rsidR="002148FC" w:rsidRPr="00060B9D" w:rsidRDefault="002148FC" w:rsidP="00060B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8.10. вносит предложения производителям товаров по расширению ассортимента товаров и улучшению их качества;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8.11. участвует в проведении республиканских ярмарок, выставок, в том числе, по оптовой продаже (закупке) товаров;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8.12. организует проведение конъюнктурных совещаний, рабочих встреч организаций торговли и промышленности по вопросамЎ поставки товаров, совершенствования ассортимента, повышения уровня их качества и конкурентоспособности;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8.13. принимает меры, направленные на развитие торговой инфраструктуры, инфраструктуры общественного питания и бытового обслуживания населения;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8.14. содействует развитию и совершенствованию форм и методов обслуживания, внедрению новых технологий в области торговли, общественного питания и бытового обслуживания населения;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8.15. координирует деятельность горрайисполкомов по формированию территориальных баз данных Торгового реестра Республики Беларусь и государственного информационного ресурса «Реестр бытовых услуг Республики Беларусь»;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8.16. способствует развитию конкуренции, созданию равных условий деятельности для всех субъектов хозяйствования в области торговли, общественного питания, бытового обслуживания населения и рекламы;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8.17. управляет государственными организациями торговли, общественного питания и бытового обслуживания населения, имущество которых находится в собственности Гродненской области, утверждает их уставы, распоряжается имуществом, закрепленным за ними, в пределах, установленных собственником имущества;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8.18. осуществляет в соответствии с законодательством Республики Беларусь управление принадлежащими области и переданными управлению в управление акциями (долями в уставных фондах) хозяйственных обществ. Предлагает кандидатуры лиц, прошедших специальную подготовку, для назначения в качестве представителей государства в органы управления таких организаций и обеспечивает контроль за их деятельностью;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8.19. в соответствии с законодательством рассматривает документы соискателей лицензий (лицензиатов) на право осуществления оптовой торговли и хранения алкогольной непищевой спиртосодержащей продукции, непищевого этилового спирта и табачных изделий, осуществляет подготовку проектов решений облисполкома о выдаче лицензий, вносит предложения об их приостановлении и аннулировании, ведет реестр выданных лицензий;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8.20. осуществляет контроль за соблюдением на территории области законодательства в области торговли, общественного питания, бытового обслуживания населения, защите прав потребителей, рекламной деятельности;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8.21. принимает в соответствии с законодательством меры по устранению выявленных нарушений и привлечению к ответственности виновных;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8.22. принимает меры по предупреждению и прекращению размещения (распространения) ненадлежащей рекламы;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8.23. рассматривает в порядке, установленном законодательством, обращения граждан, индивидуальных предпринимателей и юридических лиц по вопросам, отнесенным к компетенции управления;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8.24. содействует обеспечению организаций торговли, общественного питания и бытового обслуживания населения квалифицированными кадрами, координирует организацию подготовки кадров и повышение их квалификации через систему непрерывного обучения;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8.25. осуществляет в установленном законодательством порядке реализацию государственной политики в области охраны труда, методическое руководство службами охраны труда в организациях торговли, общественного питания и бытового обслуживания населения;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8.26. организовывает разработку и анализирует выполнение мероприятий по экономии топливно-энергетических ресурсов и мероприятий по подготовке к работе в осенне-зимний период организациями, находящимися в ведении управления, а также акционерными обществами, управление акциями которых осуществляет управление;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8.27. разрабатывает мероприятия по функционированию отраслевой подсистемы предупреждения и ликвидации чрезвычайных ситуаций и гражданской обороны, организует их выполнение;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8.28. разрабатывает и представляет на рассмотрение облисполкома, Гродненского областного Совета депутатов проекты решений по вопросам торговли, общественного питания, бытового обслуживания населения, рекламы и ценообразования;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8.29. осуществляет иные функции в соответствии с законодательством Республики Беларусь.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 Управление в пределах своей компетенции имеет право: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9.1. запрашивать в установленном законодательством порядке у соответствующих структурных подразделений горрайисполкомов, администраций районов города Гродно, иных организаций информацию по вопросам, входящим в его компетенцию;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9.2. вносить предложения, участвовать в разработке проектов нормативных правовых актов, регулирующих отношения в сфере торговли, общественного питания и бытового обслуживания населения, защиты прав потребителей, рекламы и ценообразования;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9.3. применять к организациям и индивидуальным предпринимателям, виновным в нарушении законодательства Республики Беларусь о торговле, общественном питании, бытовом обслуживании населения, защите прав потребителей и рекламе, меры ответственности в случаях и порядке, установленных законодательными актами Республики Беларусь;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9.4. в случаях и в порядке, установленных законодательством Республики Беларусь, составлять протоколы об административных правонарушениях и направлять их в суд, органы, уполномоченные рассматривать дела об административных правонарушениях;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9.5 участвовать в судах при рассмотрении дел об административных правонарушениях, протоколы, о совершении которых составлены должностными лицами управления;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9.6. заслушивать представителей органов управления торговлей горрайисполкомов, а также руководителей организаций торговли, общественного питания и бытового обслуживания населения по вопросам, входящим в компетенцию управления;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9.7 вносить в установленном законодательством порядке предложения об отмене принятых горрайисполкомами области нормативных правовых актов и правовых актов, противоречащих законодательству о торговле, общественном питании, бытовом обслуживании населения и рекламной деятельности, а также по иным вопросам, входящим в компетенцию управления;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9.8. осуществлять иные права в соответствии с законодательством Республики Беларусь.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10. Должностные лица управления при исполнении своих должностных обязанностей в пределах полномочий, возложенных на них, имеют право при предоставлении служебного удостоверения и предписания: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10.1. проводить проверки в объектах торговли, общественного питания, бытового обслуживания населения с учетом режима их работы для проверки соблюдения законодательства Республики Беларусь о торговле, общественном питании и бытовом обслуживании населения, защите прав потребителей и рекламой деятельности;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10.2. требовать от организаций торговли, общественного питания и бытового обслуживания населения, индивидуальных предпринимателей представления документов, ведение которых предписано нормативными правовыми актами, для ознакомления и проверки их соответствия законодательству Республики Беларусь.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11. Управление возглавляет начальник, назначаемый на должность и освобождаемый от должности председателем облисполкома по согласованию с Министром антимонопольного регулирования и торговли Республики Беларусь.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Начальник управления имеет заместителей, назначаемых и освобождаемых от должности в установленном законодательством порядке.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 Начальник управления: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12.1. руководит деятельностью управления, в пределах своей компетенции издаёт приказы, несёт ответственность за формирование ассортиментной политики области, насыщение потребительского рынка товарами, пресечение фактов нарушения законодательства Республики Беларусь о торговле и бытовом обслуживании населения области, выполнение управлением других возложенных на него задач и функций;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12.2. распределяет обязанности между заместителями начальника управления, координирует их деятельность, устанавливает степень ответственности заместителей начальника управления и руководителей структурных подразделений управления;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12.3. утверждает в установленном законодательством порядке штатное расписание управления, уставы государственных организаций, находящихся в собственности области и ведении управления, изменения и дополнения в них;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12.4. в установленном законодательством порядке назначает на должность и освобождает от должности работников управления;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12.5. вносит предложения о назначений на должность и освобождении от занимаемой должности руководителей государственных органов и организаций, находящихся в подчинении и в ведении управления, продлении (перезаключении) контрактов;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12.6. согласовывает назначение на должности либо освобождение руководителей управлений и отделов горрайисполкомов, продление (перезаключение) контрактов;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12.7. применяет меры поощрения к работникам управления, налагает дисциплинарные взыскания на них, в установленном законодательством порядке вносит предложения о применении мер поощрения и дисциплинарного взыскания к руководителям областных унитарных предприятий, находящихся в ведении управления, и организаций с долей областной коммунальной собственности в уставном фонде, владельческий надзор за деятельностью которых осуществляет управление;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12.8. осуществляет иные полномочия в соответствии с законодательством Республики Беларусь.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13. Для рассмотрения наиболее важных вопросов функционирования и развития торговли, общественного питания и бытового обслуживания населения в области в управлении создаётся коллегия в составе начальника управления (председатель коллегии), его заместителей, специалистов управления и других организаций.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Положение о коллегии и её состав утверждаются решением облисполкома.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14. Управление содержится за счёт средств областного бюджета. Структура и штаты управления утверждаются председателем облисполкома в соответствии с законодательством.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15. Управление является юридическим лицом. Местонахождение управления: 230023, город Гродно, улица Ожешко, 3.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 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Приложение исключено.</w:t>
      </w:r>
    </w:p>
    <w:p w:rsidR="002148FC" w:rsidRPr="00060B9D" w:rsidRDefault="002148FC" w:rsidP="00060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9D">
        <w:rPr>
          <w:rFonts w:ascii="Times New Roman" w:hAnsi="Times New Roman"/>
          <w:sz w:val="24"/>
          <w:szCs w:val="24"/>
          <w:lang w:eastAsia="ru-RU"/>
        </w:rPr>
        <w:t> </w:t>
      </w:r>
    </w:p>
    <w:p w:rsidR="002148FC" w:rsidRPr="00255878" w:rsidRDefault="002148FC" w:rsidP="00255878"/>
    <w:sectPr w:rsidR="002148FC" w:rsidRPr="00255878" w:rsidSect="001B610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FC" w:rsidRDefault="002148FC" w:rsidP="001B6102">
      <w:pPr>
        <w:spacing w:after="0" w:line="240" w:lineRule="auto"/>
      </w:pPr>
      <w:r>
        <w:separator/>
      </w:r>
    </w:p>
  </w:endnote>
  <w:endnote w:type="continuationSeparator" w:id="1">
    <w:p w:rsidR="002148FC" w:rsidRDefault="002148FC" w:rsidP="001B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FC" w:rsidRDefault="002148FC" w:rsidP="001B6102">
      <w:pPr>
        <w:spacing w:after="0" w:line="240" w:lineRule="auto"/>
      </w:pPr>
      <w:r>
        <w:separator/>
      </w:r>
    </w:p>
  </w:footnote>
  <w:footnote w:type="continuationSeparator" w:id="1">
    <w:p w:rsidR="002148FC" w:rsidRDefault="002148FC" w:rsidP="001B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FC" w:rsidRDefault="002148FC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2148FC" w:rsidRDefault="00214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6F4"/>
    <w:multiLevelType w:val="multilevel"/>
    <w:tmpl w:val="DCB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5368A"/>
    <w:multiLevelType w:val="multilevel"/>
    <w:tmpl w:val="225A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5A"/>
    <w:rsid w:val="00060B9D"/>
    <w:rsid w:val="001B6102"/>
    <w:rsid w:val="001B65F8"/>
    <w:rsid w:val="001E65FA"/>
    <w:rsid w:val="002148FC"/>
    <w:rsid w:val="0022512D"/>
    <w:rsid w:val="00255878"/>
    <w:rsid w:val="00282A9C"/>
    <w:rsid w:val="00303533"/>
    <w:rsid w:val="00311795"/>
    <w:rsid w:val="003513B1"/>
    <w:rsid w:val="0036146E"/>
    <w:rsid w:val="003D0B05"/>
    <w:rsid w:val="00A43D5A"/>
    <w:rsid w:val="00A53397"/>
    <w:rsid w:val="00B54D19"/>
    <w:rsid w:val="00BC43F0"/>
    <w:rsid w:val="00C667AD"/>
    <w:rsid w:val="00E620CB"/>
    <w:rsid w:val="00ED4F92"/>
    <w:rsid w:val="00F62754"/>
    <w:rsid w:val="00F8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3F0"/>
    <w:rPr>
      <w:rFonts w:ascii="Segoe UI" w:hAnsi="Segoe UI" w:cs="Segoe UI"/>
      <w:sz w:val="18"/>
      <w:szCs w:val="18"/>
    </w:rPr>
  </w:style>
  <w:style w:type="table" w:customStyle="1" w:styleId="tablencpi">
    <w:name w:val="tablencpi"/>
    <w:uiPriority w:val="99"/>
    <w:rsid w:val="00060B9D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1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1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2326</Words>
  <Characters>13264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ИСПОЛНИТЕЛЬНОГО КОМИТЕТА</dc:title>
  <dc:subject/>
  <dc:creator>Венера Савранская</dc:creator>
  <cp:keywords/>
  <dc:description/>
  <cp:lastModifiedBy>m.marchenko</cp:lastModifiedBy>
  <cp:revision>2</cp:revision>
  <cp:lastPrinted>2018-05-07T08:07:00Z</cp:lastPrinted>
  <dcterms:created xsi:type="dcterms:W3CDTF">2018-05-07T14:09:00Z</dcterms:created>
  <dcterms:modified xsi:type="dcterms:W3CDTF">2018-05-07T14:09:00Z</dcterms:modified>
</cp:coreProperties>
</file>